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F5F5D" w14:textId="77777777" w:rsidR="00316D77" w:rsidRDefault="00000000">
      <w:pPr>
        <w:pStyle w:val="Heading1"/>
      </w:pPr>
      <w:r>
        <w:t>Blackjack v4 — Tournament Organiser Guidance</w:t>
      </w:r>
    </w:p>
    <w:p w14:paraId="7DCA24E9" w14:textId="77777777" w:rsidR="00316D77" w:rsidRDefault="00000000">
      <w:pPr>
        <w:spacing w:after="160"/>
      </w:pPr>
      <w:r>
        <w:rPr>
          <w:i/>
          <w:iCs/>
        </w:rPr>
        <w:t>Draft — 12 June 2026</w:t>
      </w:r>
    </w:p>
    <w:p w14:paraId="4EF6EC57" w14:textId="77777777" w:rsidR="00316D77" w:rsidRDefault="00000000">
      <w:pPr>
        <w:spacing w:after="160"/>
      </w:pPr>
      <w:r>
        <w:t>This guide is for TOs running events with Blackjack v4 scoring. The scoring tables themselves are in the ruleset, and the calculator works out the right numbers for your points level. This document covers the part that’s up to you: which scenarios to run, when to run them, and what to watch out for. It’s advice, not law — you’re the TO and you make the final call.</w:t>
      </w:r>
    </w:p>
    <w:p w14:paraId="71D59C72" w14:textId="77777777" w:rsidR="00316D77" w:rsidRDefault="00000000">
      <w:pPr>
        <w:pStyle w:val="Heading2"/>
      </w:pPr>
      <w:r>
        <w:t>Why scenario choice is safer than it used to be</w:t>
      </w:r>
    </w:p>
    <w:p w14:paraId="2ADFAF43" w14:textId="77777777" w:rsidR="00316D77" w:rsidRDefault="00000000">
      <w:pPr>
        <w:spacing w:after="160"/>
      </w:pPr>
      <w:r>
        <w:t>Every scenario in v4 is tuned so the big bonus swings happen about as often no matter what you schedule. In most games (around 60%) neither player earns a scenario bonus at all. Roughly one game in four gives ±1. The full +4 swing only turns up in about one game in fifty — and that’s true whether the round is Pillage, Invade or Bulldog.</w:t>
      </w:r>
    </w:p>
    <w:p w14:paraId="62535BE7" w14:textId="77777777" w:rsidR="00316D77" w:rsidRDefault="00000000">
      <w:pPr>
        <w:spacing w:after="160"/>
      </w:pPr>
      <w:r>
        <w:t xml:space="preserve">The old system didn’t work that way. Dominate was handing out +4 in about a third of games at 2300 points. </w:t>
      </w:r>
      <w:proofErr w:type="gramStart"/>
      <w:r>
        <w:t>So</w:t>
      </w:r>
      <w:proofErr w:type="gramEnd"/>
      <w:r>
        <w:t xml:space="preserve"> a TO’s scenario picks were quietly deciding how swingy the whole event would be, without anyone meaning them to. Under v4 that’s gone. Pick scenarios because they’re fun and varied, not because you’re worried about the maths.</w:t>
      </w:r>
    </w:p>
    <w:p w14:paraId="32F9A075" w14:textId="77777777" w:rsidR="00316D77" w:rsidRDefault="00000000">
      <w:pPr>
        <w:spacing w:after="160"/>
      </w:pPr>
      <w:r>
        <w:t>Some scenarios simply can’t support the full bonus range. Loot only has 3 tokens, so a 3–0 sweep is the biggest possible win — and it happens far too often to be worth +4. Scenarios like that get their bonus capped instead. A capped scenario isn’t a broken scenario. The cap is what makes it fair to schedule at all.</w:t>
      </w:r>
    </w:p>
    <w:p w14:paraId="2D8D85CB" w14:textId="77777777" w:rsidR="00316D77" w:rsidRDefault="00000000">
      <w:pPr>
        <w:pStyle w:val="Heading2"/>
      </w:pPr>
      <w:r>
        <w:t>Maximum round scores</w:t>
      </w:r>
    </w:p>
    <w:p w14:paraId="295275B1" w14:textId="77777777" w:rsidR="00316D77" w:rsidRDefault="00000000">
      <w:pPr>
        <w:spacing w:after="160"/>
      </w:pPr>
      <w:r>
        <w:t>The system runs 0–21, but not every scenario can reach 21. Here’s the highest score possible in a round of each:</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7526"/>
      </w:tblGrid>
      <w:tr w:rsidR="00316D77" w14:paraId="2833D384" w14:textId="77777777">
        <w:tblPrEx>
          <w:tblCellMar>
            <w:top w:w="0" w:type="dxa"/>
            <w:bottom w:w="0" w:type="dxa"/>
          </w:tblCellMar>
        </w:tblPrEx>
        <w:tc>
          <w:tcPr>
            <w:tcW w:w="1500" w:type="dxa"/>
            <w:tcBorders>
              <w:top w:val="single" w:sz="1" w:space="0" w:color="BBBBBB"/>
              <w:left w:val="single" w:sz="1" w:space="0" w:color="BBBBBB"/>
              <w:bottom w:val="single" w:sz="1" w:space="0" w:color="BBBBBB"/>
              <w:right w:val="single" w:sz="1" w:space="0" w:color="BBBBBB"/>
            </w:tcBorders>
            <w:shd w:val="clear" w:color="auto" w:fill="D9E2F2"/>
            <w:tcMar>
              <w:top w:w="80" w:type="dxa"/>
              <w:left w:w="120" w:type="dxa"/>
              <w:bottom w:w="80" w:type="dxa"/>
              <w:right w:w="120" w:type="dxa"/>
            </w:tcMar>
          </w:tcPr>
          <w:p w14:paraId="5B79E2F0" w14:textId="77777777" w:rsidR="00316D77" w:rsidRDefault="00000000">
            <w:r>
              <w:rPr>
                <w:b/>
                <w:bCs/>
              </w:rPr>
              <w:t>Max score</w:t>
            </w:r>
          </w:p>
        </w:tc>
        <w:tc>
          <w:tcPr>
            <w:tcW w:w="7526" w:type="dxa"/>
            <w:tcBorders>
              <w:top w:val="single" w:sz="1" w:space="0" w:color="BBBBBB"/>
              <w:left w:val="single" w:sz="1" w:space="0" w:color="BBBBBB"/>
              <w:bottom w:val="single" w:sz="1" w:space="0" w:color="BBBBBB"/>
              <w:right w:val="single" w:sz="1" w:space="0" w:color="BBBBBB"/>
            </w:tcBorders>
            <w:shd w:val="clear" w:color="auto" w:fill="D9E2F2"/>
            <w:tcMar>
              <w:top w:w="80" w:type="dxa"/>
              <w:left w:w="120" w:type="dxa"/>
              <w:bottom w:w="80" w:type="dxa"/>
              <w:right w:w="120" w:type="dxa"/>
            </w:tcMar>
          </w:tcPr>
          <w:p w14:paraId="6E03F0A5" w14:textId="77777777" w:rsidR="00316D77" w:rsidRDefault="00000000">
            <w:r>
              <w:rPr>
                <w:b/>
                <w:bCs/>
              </w:rPr>
              <w:t>Scenarios</w:t>
            </w:r>
          </w:p>
        </w:tc>
      </w:tr>
      <w:tr w:rsidR="00316D77" w14:paraId="70DC82FA" w14:textId="77777777">
        <w:tblPrEx>
          <w:tblCellMar>
            <w:top w:w="0" w:type="dxa"/>
            <w:bottom w:w="0" w:type="dxa"/>
          </w:tblCellMar>
        </w:tblPrEx>
        <w:tc>
          <w:tcPr>
            <w:tcW w:w="15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6746463E" w14:textId="77777777" w:rsidR="00316D77" w:rsidRDefault="00000000">
            <w:r>
              <w:t>21</w:t>
            </w:r>
          </w:p>
        </w:tc>
        <w:tc>
          <w:tcPr>
            <w:tcW w:w="7526"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0E01A9D2" w14:textId="77777777" w:rsidR="00316D77" w:rsidRDefault="00000000">
            <w:r>
              <w:t>Pillage (7 objectives), Salt the Earth, Protect and Raze, Compass Points, Control, Hold the Line, Wrack and Ruin, Plunder, Stockpile, Seek and Destroy, Fool’s Gold, Smoke and Mirrors, Pieces of Eight, Push (5 or 7 counters), Dominate, Invade, Bulldog, Kill</w:t>
            </w:r>
          </w:p>
        </w:tc>
      </w:tr>
      <w:tr w:rsidR="00316D77" w14:paraId="7E4D49DB" w14:textId="77777777">
        <w:tblPrEx>
          <w:tblCellMar>
            <w:top w:w="0" w:type="dxa"/>
            <w:bottom w:w="0" w:type="dxa"/>
          </w:tblCellMar>
        </w:tblPrEx>
        <w:tc>
          <w:tcPr>
            <w:tcW w:w="15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569998AB" w14:textId="77777777" w:rsidR="00316D77" w:rsidRDefault="00000000">
            <w:r>
              <w:t>20</w:t>
            </w:r>
          </w:p>
        </w:tc>
        <w:tc>
          <w:tcPr>
            <w:tcW w:w="7526"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5D82CF08" w14:textId="77777777" w:rsidR="00316D77" w:rsidRDefault="00000000">
            <w:r>
              <w:t>Pillage (6 objectives), Push (3 counters), Raze</w:t>
            </w:r>
          </w:p>
        </w:tc>
      </w:tr>
      <w:tr w:rsidR="00316D77" w14:paraId="632ADDA6" w14:textId="77777777">
        <w:tblPrEx>
          <w:tblCellMar>
            <w:top w:w="0" w:type="dxa"/>
            <w:bottom w:w="0" w:type="dxa"/>
          </w:tblCellMar>
        </w:tblPrEx>
        <w:tc>
          <w:tcPr>
            <w:tcW w:w="15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76176299" w14:textId="77777777" w:rsidR="00316D77" w:rsidRDefault="00000000">
            <w:r>
              <w:t>19</w:t>
            </w:r>
          </w:p>
        </w:tc>
        <w:tc>
          <w:tcPr>
            <w:tcW w:w="7526"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7A2E7426" w14:textId="77777777" w:rsidR="00316D77" w:rsidRDefault="00000000">
            <w:r>
              <w:t>Loot</w:t>
            </w:r>
          </w:p>
        </w:tc>
      </w:tr>
      <w:tr w:rsidR="00316D77" w14:paraId="77895835" w14:textId="77777777">
        <w:tblPrEx>
          <w:tblCellMar>
            <w:top w:w="0" w:type="dxa"/>
            <w:bottom w:w="0" w:type="dxa"/>
          </w:tblCellMar>
        </w:tblPrEx>
        <w:tc>
          <w:tcPr>
            <w:tcW w:w="15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7E860F47" w14:textId="77777777" w:rsidR="00316D77" w:rsidRDefault="00000000">
            <w:r>
              <w:t>18</w:t>
            </w:r>
          </w:p>
        </w:tc>
        <w:tc>
          <w:tcPr>
            <w:tcW w:w="7526"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78051F29" w14:textId="77777777" w:rsidR="00316D77" w:rsidRDefault="00000000">
            <w:r>
              <w:t>Portal of Peril</w:t>
            </w:r>
          </w:p>
        </w:tc>
      </w:tr>
    </w:tbl>
    <w:p w14:paraId="6B09F43E" w14:textId="77777777" w:rsidR="00316D77" w:rsidRDefault="00316D77">
      <w:pPr>
        <w:spacing w:after="160"/>
      </w:pPr>
    </w:p>
    <w:p w14:paraId="77EBECA0" w14:textId="77777777" w:rsidR="00316D77" w:rsidRDefault="00000000">
      <w:pPr>
        <w:pStyle w:val="Heading2"/>
      </w:pPr>
      <w:r>
        <w:t>Two hard rules</w:t>
      </w:r>
    </w:p>
    <w:p w14:paraId="30E1AAF1" w14:textId="77777777" w:rsidR="00316D77" w:rsidRDefault="00000000">
      <w:pPr>
        <w:spacing w:after="160"/>
      </w:pPr>
      <w:r>
        <w:t>These two are part of the system, not suggestions:</w:t>
      </w:r>
    </w:p>
    <w:p w14:paraId="5C6799EB" w14:textId="77777777" w:rsidR="00316D77" w:rsidRDefault="00000000">
      <w:pPr>
        <w:pStyle w:val="ListParagraph"/>
        <w:numPr>
          <w:ilvl w:val="0"/>
          <w:numId w:val="2"/>
        </w:numPr>
        <w:spacing w:after="120"/>
      </w:pPr>
      <w:r>
        <w:t>Pillage: reroll a D3 result of 1. Agree this before deployment. There’s no scoring table for the 5-objective version — with so few objectives it can’t be scored fairly. Only the 6 and 7 objective versions are played under v4.</w:t>
      </w:r>
    </w:p>
    <w:p w14:paraId="0D88B952" w14:textId="77777777" w:rsidR="00316D77" w:rsidRDefault="00000000">
      <w:pPr>
        <w:pStyle w:val="ListParagraph"/>
        <w:numPr>
          <w:ilvl w:val="0"/>
          <w:numId w:val="2"/>
        </w:numPr>
        <w:spacing w:after="120"/>
      </w:pPr>
      <w:r>
        <w:t>Push and Pillage use a different table for each D3 result. The roll decides which table applies. Don’t mix them up or average them.</w:t>
      </w:r>
    </w:p>
    <w:p w14:paraId="513A364F" w14:textId="77777777" w:rsidR="00316D77" w:rsidRDefault="00000000">
      <w:pPr>
        <w:pStyle w:val="Heading2"/>
      </w:pPr>
      <w:r>
        <w:lastRenderedPageBreak/>
        <w:t>Which scenarios suit which events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26"/>
        <w:gridCol w:w="1900"/>
        <w:gridCol w:w="1900"/>
        <w:gridCol w:w="1900"/>
      </w:tblGrid>
      <w:tr w:rsidR="00316D77" w14:paraId="00F08AE9" w14:textId="77777777">
        <w:tblPrEx>
          <w:tblCellMar>
            <w:top w:w="0" w:type="dxa"/>
            <w:bottom w:w="0" w:type="dxa"/>
          </w:tblCellMar>
        </w:tblPrEx>
        <w:tc>
          <w:tcPr>
            <w:tcW w:w="3326" w:type="dxa"/>
            <w:tcBorders>
              <w:top w:val="single" w:sz="1" w:space="0" w:color="BBBBBB"/>
              <w:left w:val="single" w:sz="1" w:space="0" w:color="BBBBBB"/>
              <w:bottom w:val="single" w:sz="1" w:space="0" w:color="BBBBBB"/>
              <w:right w:val="single" w:sz="1" w:space="0" w:color="BBBBBB"/>
            </w:tcBorders>
            <w:shd w:val="clear" w:color="auto" w:fill="D9E2F2"/>
            <w:tcMar>
              <w:top w:w="80" w:type="dxa"/>
              <w:left w:w="120" w:type="dxa"/>
              <w:bottom w:w="80" w:type="dxa"/>
              <w:right w:w="120" w:type="dxa"/>
            </w:tcMar>
          </w:tcPr>
          <w:p w14:paraId="41426564" w14:textId="77777777" w:rsidR="00316D77" w:rsidRDefault="00000000">
            <w:r>
              <w:rPr>
                <w:b/>
                <w:bCs/>
              </w:rPr>
              <w:t>Scenario</w:t>
            </w:r>
          </w:p>
        </w:tc>
        <w:tc>
          <w:tcPr>
            <w:tcW w:w="1900" w:type="dxa"/>
            <w:tcBorders>
              <w:top w:val="single" w:sz="1" w:space="0" w:color="BBBBBB"/>
              <w:left w:val="single" w:sz="1" w:space="0" w:color="BBBBBB"/>
              <w:bottom w:val="single" w:sz="1" w:space="0" w:color="BBBBBB"/>
              <w:right w:val="single" w:sz="1" w:space="0" w:color="BBBBBB"/>
            </w:tcBorders>
            <w:shd w:val="clear" w:color="auto" w:fill="D9E2F2"/>
            <w:tcMar>
              <w:top w:w="80" w:type="dxa"/>
              <w:left w:w="120" w:type="dxa"/>
              <w:bottom w:w="80" w:type="dxa"/>
              <w:right w:w="120" w:type="dxa"/>
            </w:tcMar>
          </w:tcPr>
          <w:p w14:paraId="2B388E5D" w14:textId="77777777" w:rsidR="00316D77" w:rsidRDefault="00000000">
            <w:r>
              <w:rPr>
                <w:b/>
                <w:bCs/>
              </w:rPr>
              <w:t>3–4 game event</w:t>
            </w:r>
          </w:p>
        </w:tc>
        <w:tc>
          <w:tcPr>
            <w:tcW w:w="1900" w:type="dxa"/>
            <w:tcBorders>
              <w:top w:val="single" w:sz="1" w:space="0" w:color="BBBBBB"/>
              <w:left w:val="single" w:sz="1" w:space="0" w:color="BBBBBB"/>
              <w:bottom w:val="single" w:sz="1" w:space="0" w:color="BBBBBB"/>
              <w:right w:val="single" w:sz="1" w:space="0" w:color="BBBBBB"/>
            </w:tcBorders>
            <w:shd w:val="clear" w:color="auto" w:fill="D9E2F2"/>
            <w:tcMar>
              <w:top w:w="80" w:type="dxa"/>
              <w:left w:w="120" w:type="dxa"/>
              <w:bottom w:w="80" w:type="dxa"/>
              <w:right w:w="120" w:type="dxa"/>
            </w:tcMar>
          </w:tcPr>
          <w:p w14:paraId="33BA41E1" w14:textId="77777777" w:rsidR="00316D77" w:rsidRDefault="00000000">
            <w:r>
              <w:rPr>
                <w:b/>
                <w:bCs/>
              </w:rPr>
              <w:t>5–7 game event</w:t>
            </w:r>
          </w:p>
        </w:tc>
        <w:tc>
          <w:tcPr>
            <w:tcW w:w="1900" w:type="dxa"/>
            <w:tcBorders>
              <w:top w:val="single" w:sz="1" w:space="0" w:color="BBBBBB"/>
              <w:left w:val="single" w:sz="1" w:space="0" w:color="BBBBBB"/>
              <w:bottom w:val="single" w:sz="1" w:space="0" w:color="BBBBBB"/>
              <w:right w:val="single" w:sz="1" w:space="0" w:color="BBBBBB"/>
            </w:tcBorders>
            <w:shd w:val="clear" w:color="auto" w:fill="D9E2F2"/>
            <w:tcMar>
              <w:top w:w="80" w:type="dxa"/>
              <w:left w:w="120" w:type="dxa"/>
              <w:bottom w:w="80" w:type="dxa"/>
              <w:right w:w="120" w:type="dxa"/>
            </w:tcMar>
          </w:tcPr>
          <w:p w14:paraId="0B7E2225" w14:textId="77777777" w:rsidR="00316D77" w:rsidRDefault="00000000">
            <w:r>
              <w:rPr>
                <w:b/>
                <w:bCs/>
              </w:rPr>
              <w:t>Pivotal round*</w:t>
            </w:r>
          </w:p>
        </w:tc>
      </w:tr>
      <w:tr w:rsidR="00316D77" w14:paraId="43A72936" w14:textId="77777777">
        <w:tblPrEx>
          <w:tblCellMar>
            <w:top w:w="0" w:type="dxa"/>
            <w:bottom w:w="0" w:type="dxa"/>
          </w:tblCellMar>
        </w:tblPrEx>
        <w:tc>
          <w:tcPr>
            <w:tcW w:w="3326"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270DB93B" w14:textId="77777777" w:rsidR="00316D77" w:rsidRDefault="00000000">
            <w:r>
              <w:t>The 13 standard scenarios (full 21)</w:t>
            </w:r>
          </w:p>
        </w:tc>
        <w:tc>
          <w:tcPr>
            <w:tcW w:w="19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5487C2D5" w14:textId="77777777" w:rsidR="00316D77" w:rsidRDefault="00000000">
            <w:r>
              <w:t>Fine</w:t>
            </w:r>
          </w:p>
        </w:tc>
        <w:tc>
          <w:tcPr>
            <w:tcW w:w="19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774A45C5" w14:textId="77777777" w:rsidR="00316D77" w:rsidRDefault="00000000">
            <w:r>
              <w:t>Fine</w:t>
            </w:r>
          </w:p>
        </w:tc>
        <w:tc>
          <w:tcPr>
            <w:tcW w:w="19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77639DBC" w14:textId="77777777" w:rsidR="00316D77" w:rsidRDefault="00000000">
            <w:r>
              <w:t>Fine</w:t>
            </w:r>
          </w:p>
        </w:tc>
      </w:tr>
      <w:tr w:rsidR="00316D77" w14:paraId="291D4B00" w14:textId="77777777">
        <w:tblPrEx>
          <w:tblCellMar>
            <w:top w:w="0" w:type="dxa"/>
            <w:bottom w:w="0" w:type="dxa"/>
          </w:tblCellMar>
        </w:tblPrEx>
        <w:tc>
          <w:tcPr>
            <w:tcW w:w="3326"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7EE4D674" w14:textId="77777777" w:rsidR="00316D77" w:rsidRDefault="00000000">
            <w:r>
              <w:t>Dominate / Invade</w:t>
            </w:r>
          </w:p>
        </w:tc>
        <w:tc>
          <w:tcPr>
            <w:tcW w:w="19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2C04182D" w14:textId="77777777" w:rsidR="00316D77" w:rsidRDefault="00000000">
            <w:r>
              <w:t>Fine</w:t>
            </w:r>
          </w:p>
        </w:tc>
        <w:tc>
          <w:tcPr>
            <w:tcW w:w="19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34204FE3" w14:textId="77777777" w:rsidR="00316D77" w:rsidRDefault="00000000">
            <w:r>
              <w:t>Fine</w:t>
            </w:r>
          </w:p>
        </w:tc>
        <w:tc>
          <w:tcPr>
            <w:tcW w:w="19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56A593A0" w14:textId="77777777" w:rsidR="00316D77" w:rsidRDefault="00000000">
            <w:r>
              <w:t>Fine</w:t>
            </w:r>
          </w:p>
        </w:tc>
      </w:tr>
      <w:tr w:rsidR="00316D77" w14:paraId="3516DDA7" w14:textId="77777777">
        <w:tblPrEx>
          <w:tblCellMar>
            <w:top w:w="0" w:type="dxa"/>
            <w:bottom w:w="0" w:type="dxa"/>
          </w:tblCellMar>
        </w:tblPrEx>
        <w:tc>
          <w:tcPr>
            <w:tcW w:w="3326"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63D30BBA" w14:textId="77777777" w:rsidR="00316D77" w:rsidRDefault="00000000">
            <w:r>
              <w:t>Push (any version)</w:t>
            </w:r>
          </w:p>
        </w:tc>
        <w:tc>
          <w:tcPr>
            <w:tcW w:w="19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3275B869" w14:textId="77777777" w:rsidR="00316D77" w:rsidRDefault="00000000">
            <w:r>
              <w:t>Fine</w:t>
            </w:r>
          </w:p>
        </w:tc>
        <w:tc>
          <w:tcPr>
            <w:tcW w:w="19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693065D0" w14:textId="77777777" w:rsidR="00316D77" w:rsidRDefault="00000000">
            <w:r>
              <w:t>Fine</w:t>
            </w:r>
          </w:p>
        </w:tc>
        <w:tc>
          <w:tcPr>
            <w:tcW w:w="19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00BEDC52" w14:textId="77777777" w:rsidR="00316D77" w:rsidRDefault="00000000">
            <w:r>
              <w:t>Fine</w:t>
            </w:r>
          </w:p>
        </w:tc>
      </w:tr>
      <w:tr w:rsidR="00316D77" w14:paraId="544C38A3" w14:textId="77777777">
        <w:tblPrEx>
          <w:tblCellMar>
            <w:top w:w="0" w:type="dxa"/>
            <w:bottom w:w="0" w:type="dxa"/>
          </w:tblCellMar>
        </w:tblPrEx>
        <w:tc>
          <w:tcPr>
            <w:tcW w:w="3326"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49421B6C" w14:textId="77777777" w:rsidR="00316D77" w:rsidRDefault="00000000">
            <w:r>
              <w:t>Bulldog / Raze</w:t>
            </w:r>
          </w:p>
        </w:tc>
        <w:tc>
          <w:tcPr>
            <w:tcW w:w="19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0822D5B8" w14:textId="77777777" w:rsidR="00316D77" w:rsidRDefault="00000000">
            <w:r>
              <w:t>Fine</w:t>
            </w:r>
          </w:p>
        </w:tc>
        <w:tc>
          <w:tcPr>
            <w:tcW w:w="19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3B6D969C" w14:textId="77777777" w:rsidR="00316D77" w:rsidRDefault="00000000">
            <w:r>
              <w:t>Fine</w:t>
            </w:r>
          </w:p>
        </w:tc>
        <w:tc>
          <w:tcPr>
            <w:tcW w:w="19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7637C34C" w14:textId="77777777" w:rsidR="00316D77" w:rsidRDefault="00000000">
            <w:r>
              <w:t>Fine — see the data note</w:t>
            </w:r>
          </w:p>
        </w:tc>
      </w:tr>
      <w:tr w:rsidR="00316D77" w14:paraId="062B4206" w14:textId="77777777">
        <w:tblPrEx>
          <w:tblCellMar>
            <w:top w:w="0" w:type="dxa"/>
            <w:bottom w:w="0" w:type="dxa"/>
          </w:tblCellMar>
        </w:tblPrEx>
        <w:tc>
          <w:tcPr>
            <w:tcW w:w="3326"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0B25B323" w14:textId="77777777" w:rsidR="00316D77" w:rsidRDefault="00000000">
            <w:r>
              <w:t>Loot</w:t>
            </w:r>
          </w:p>
        </w:tc>
        <w:tc>
          <w:tcPr>
            <w:tcW w:w="19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40560B19" w14:textId="77777777" w:rsidR="00316D77" w:rsidRDefault="00000000">
            <w:r>
              <w:t>Avoid</w:t>
            </w:r>
          </w:p>
        </w:tc>
        <w:tc>
          <w:tcPr>
            <w:tcW w:w="19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3FF49F90" w14:textId="77777777" w:rsidR="00316D77" w:rsidRDefault="00000000">
            <w:r>
              <w:t>Fine</w:t>
            </w:r>
          </w:p>
        </w:tc>
        <w:tc>
          <w:tcPr>
            <w:tcW w:w="19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269A3D38" w14:textId="77777777" w:rsidR="00316D77" w:rsidRDefault="00000000">
            <w:r>
              <w:t>Avoid</w:t>
            </w:r>
          </w:p>
        </w:tc>
      </w:tr>
      <w:tr w:rsidR="00316D77" w14:paraId="3E215DEC" w14:textId="77777777">
        <w:tblPrEx>
          <w:tblCellMar>
            <w:top w:w="0" w:type="dxa"/>
            <w:bottom w:w="0" w:type="dxa"/>
          </w:tblCellMar>
        </w:tblPrEx>
        <w:tc>
          <w:tcPr>
            <w:tcW w:w="3326"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449087E4" w14:textId="77777777" w:rsidR="00316D77" w:rsidRDefault="00000000">
            <w:r>
              <w:t>Portal of Peril</w:t>
            </w:r>
          </w:p>
        </w:tc>
        <w:tc>
          <w:tcPr>
            <w:tcW w:w="19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77BA1A01" w14:textId="77777777" w:rsidR="00316D77" w:rsidRDefault="00000000">
            <w:r>
              <w:t>Avoid</w:t>
            </w:r>
          </w:p>
        </w:tc>
        <w:tc>
          <w:tcPr>
            <w:tcW w:w="19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398492F2" w14:textId="77777777" w:rsidR="00316D77" w:rsidRDefault="00000000">
            <w:r>
              <w:t>Early rounds only</w:t>
            </w:r>
          </w:p>
        </w:tc>
        <w:tc>
          <w:tcPr>
            <w:tcW w:w="19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2E062E0C" w14:textId="77777777" w:rsidR="00316D77" w:rsidRDefault="00000000">
            <w:r>
              <w:t>Avoid</w:t>
            </w:r>
          </w:p>
        </w:tc>
      </w:tr>
      <w:tr w:rsidR="00316D77" w14:paraId="00D0A6F1" w14:textId="77777777">
        <w:tblPrEx>
          <w:tblCellMar>
            <w:top w:w="0" w:type="dxa"/>
            <w:bottom w:w="0" w:type="dxa"/>
          </w:tblCellMar>
        </w:tblPrEx>
        <w:tc>
          <w:tcPr>
            <w:tcW w:w="3326"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211CFF3A" w14:textId="77777777" w:rsidR="00316D77" w:rsidRDefault="00000000">
            <w:r>
              <w:t>Kill</w:t>
            </w:r>
          </w:p>
        </w:tc>
        <w:tc>
          <w:tcPr>
            <w:tcW w:w="19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70781B66" w14:textId="77777777" w:rsidR="00316D77" w:rsidRDefault="00000000">
            <w:r>
              <w:t>Themed/casual events</w:t>
            </w:r>
          </w:p>
        </w:tc>
        <w:tc>
          <w:tcPr>
            <w:tcW w:w="19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4AC01542" w14:textId="77777777" w:rsidR="00316D77" w:rsidRDefault="00000000">
            <w:r>
              <w:t>Themed/casual events</w:t>
            </w:r>
          </w:p>
        </w:tc>
        <w:tc>
          <w:tcPr>
            <w:tcW w:w="19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45FC72E5" w14:textId="77777777" w:rsidR="00316D77" w:rsidRDefault="00000000">
            <w:r>
              <w:t>Avoid</w:t>
            </w:r>
          </w:p>
        </w:tc>
      </w:tr>
    </w:tbl>
    <w:p w14:paraId="5FA126AB" w14:textId="77777777" w:rsidR="00316D77" w:rsidRDefault="00316D77">
      <w:pPr>
        <w:spacing w:after="160"/>
      </w:pPr>
    </w:p>
    <w:p w14:paraId="44555406" w14:textId="77777777" w:rsidR="00316D77" w:rsidRDefault="00000000">
      <w:pPr>
        <w:spacing w:after="160"/>
      </w:pPr>
      <w:r>
        <w:rPr>
          <w:i/>
          <w:iCs/>
        </w:rPr>
        <w:t>*A pivotal round is one that decides final placings — the last round of any event, and the last two rounds of a 3-game event.</w:t>
      </w:r>
    </w:p>
    <w:p w14:paraId="188550AF" w14:textId="77777777" w:rsidR="00316D77" w:rsidRDefault="00000000">
      <w:pPr>
        <w:spacing w:after="160"/>
      </w:pPr>
      <w:r>
        <w:t>The reasoning is simple. In a short event there’s no time to recover from a big swing, so anything swingy (Loot) or anything that barely separates players (Portal of Peril) costs more than it adds. In a 5–7 game event the field has time to sort itself out, and both are fine early on.</w:t>
      </w:r>
    </w:p>
    <w:p w14:paraId="4D750FA2" w14:textId="77777777" w:rsidR="00316D77" w:rsidRDefault="00000000">
      <w:pPr>
        <w:pStyle w:val="Heading2"/>
      </w:pPr>
      <w:r>
        <w:t>Round order</w:t>
      </w:r>
    </w:p>
    <w:p w14:paraId="1EE58D53" w14:textId="77777777" w:rsidR="00316D77" w:rsidRDefault="00000000">
      <w:pPr>
        <w:spacing w:after="160"/>
      </w:pPr>
      <w:r>
        <w:t>Save the scenarios with the full 21 range for the rounds that decide the event. The final round needs to separate the top tables, so use a standard scenario, Dominate, Invade, or Push with 5 or 7 counters. Capped scenarios belong early or mid-event, where a compressed result costs nobody anything.</w:t>
      </w:r>
    </w:p>
    <w:p w14:paraId="676B69F7" w14:textId="77777777" w:rsidR="00316D77" w:rsidRDefault="00000000">
      <w:pPr>
        <w:spacing w:after="160"/>
      </w:pPr>
      <w:r>
        <w:t>Portal of Peril gets its own warning. Both players start on 4 VP and steal from each other, so most decisive games end 8–0 — there’s no middle ground. The ±1 cap keeps the damage out of the standings, but the game still feels all-or-nothing to play. If you want it in your event, run it round 1 or 2 and tell players up front that the bonus ceiling is ±1, so nobody’s surprised. It’s also a brand-new scenario — if you run it, we’d love to hear how it played (see the data note).</w:t>
      </w:r>
    </w:p>
    <w:p w14:paraId="1ECD0724" w14:textId="77777777" w:rsidR="00316D77" w:rsidRDefault="00000000">
      <w:pPr>
        <w:spacing w:after="160"/>
      </w:pPr>
      <w:r>
        <w:t>It’s also worth mixing up what the scenarios ask of players across the weekend — holding objectives, carrying loot, projecting unit strength — so one list build doesn’t get a free ride. Don’t run Dominate and Invade back-to-back; they reward the same thing.</w:t>
      </w:r>
    </w:p>
    <w:p w14:paraId="3A97C4D3" w14:textId="77777777" w:rsidR="00316D77" w:rsidRDefault="00000000">
      <w:pPr>
        <w:pStyle w:val="Heading2"/>
      </w:pPr>
      <w:r>
        <w:t>Kill</w:t>
      </w:r>
    </w:p>
    <w:p w14:paraId="6B6696D6" w14:textId="77777777" w:rsidR="00316D77" w:rsidRDefault="00000000">
      <w:pPr>
        <w:spacing w:after="160"/>
      </w:pPr>
      <w:r>
        <w:t>Kill isn’t one of the 20 official 4th Edition scenarios — v4 keeps it as a legacy option. There’s no scenario bonus at all; the whole result is attrition, scored on an extended ±7 table (the calculator has the thresholds for your points level). A 14 + 7 round reaches the full 21. It’s a good fit for themed or casual events. Don’t use it as a deciding round — when killing is the only thing that scores, a bad matchup has nowhere to hide.</w:t>
      </w:r>
    </w:p>
    <w:p w14:paraId="59B574D2" w14:textId="77777777" w:rsidR="00316D77" w:rsidRDefault="00000000">
      <w:pPr>
        <w:pStyle w:val="Heading2"/>
      </w:pPr>
      <w:r>
        <w:t>Points levels</w:t>
      </w:r>
    </w:p>
    <w:p w14:paraId="214F777B" w14:textId="77777777" w:rsidR="00316D77" w:rsidRDefault="00000000">
      <w:pPr>
        <w:spacing w:after="160"/>
      </w:pPr>
      <w:r>
        <w:lastRenderedPageBreak/>
        <w:t>You can run anything from 1500 to 3000 points. The scenario bonus tables stay the same at every size, except Dominate and Invade, which scale with points. Attrition thresholds scale with points for everything. Put your event’s points level into the calculator and it spits out the exact tables. The printed ruleset carries tables at 2300 points as the standard, plus worked attrition tables at 1500 / 2000 / 2300 / 2500 / 3000.</w:t>
      </w:r>
    </w:p>
    <w:p w14:paraId="00A75F56" w14:textId="77777777" w:rsidR="00316D77" w:rsidRDefault="00000000">
      <w:pPr>
        <w:pStyle w:val="Heading2"/>
      </w:pPr>
      <w:r>
        <w:t>Draws</w:t>
      </w:r>
    </w:p>
    <w:p w14:paraId="30011BD1" w14:textId="77777777" w:rsidR="00316D77" w:rsidRDefault="00000000">
      <w:pPr>
        <w:spacing w:after="160"/>
      </w:pPr>
      <w:r>
        <w:t>A drawn game scores 10/10 before bonuses — the one exception to the 21-point split.</w:t>
      </w:r>
    </w:p>
    <w:p w14:paraId="3594F5E6" w14:textId="77777777" w:rsidR="00316D77" w:rsidRDefault="00000000">
      <w:pPr>
        <w:pStyle w:val="Heading2"/>
      </w:pPr>
      <w:r>
        <w:t>Help us check the maths</w:t>
      </w:r>
    </w:p>
    <w:p w14:paraId="2EAA36C9" w14:textId="77777777" w:rsidR="00316D77" w:rsidRDefault="00000000">
      <w:pPr>
        <w:spacing w:after="160"/>
      </w:pPr>
      <w:r>
        <w:t xml:space="preserve">v4’s numbers come from models, not from real events — yet. If you’re willing, keep your scoring sheets (they already record each player’s scenario VP) and send the results through. The scenarios where real data matters most are Bulldog and Raze, then Dominate, Invade and Portal of Peril. Where the modelling was </w:t>
      </w:r>
      <w:proofErr w:type="gramStart"/>
      <w:r>
        <w:t>uncertain</w:t>
      </w:r>
      <w:proofErr w:type="gramEnd"/>
      <w:r>
        <w:t xml:space="preserve"> we deliberately erred on the flat side, so the most likely finding is that a scenario under-rewards a dominant win — which is exactly what the next revision will fix.</w:t>
      </w:r>
    </w:p>
    <w:sectPr w:rsidR="00316D77">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A6822" w14:textId="77777777" w:rsidR="00C104A6" w:rsidRDefault="00C104A6">
      <w:r>
        <w:separator/>
      </w:r>
    </w:p>
  </w:endnote>
  <w:endnote w:type="continuationSeparator" w:id="0">
    <w:p w14:paraId="4B816590" w14:textId="77777777" w:rsidR="00C104A6" w:rsidRDefault="00C10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6BC9" w14:textId="77777777" w:rsidR="00316D77" w:rsidRDefault="00000000">
    <w:pPr>
      <w:jc w:val="center"/>
    </w:pPr>
    <w:r>
      <w:rPr>
        <w:sz w:val="18"/>
        <w:szCs w:val="18"/>
      </w:rPr>
      <w:t xml:space="preserve">Blackjack v4 — TO Guidance (Draft) — page </w:t>
    </w:r>
    <w:r>
      <w:rPr>
        <w:sz w:val="18"/>
        <w:szCs w:val="18"/>
      </w:rPr>
      <w:fldChar w:fldCharType="begin"/>
    </w:r>
    <w:r>
      <w:rPr>
        <w:sz w:val="18"/>
        <w:szCs w:val="18"/>
      </w:rPr>
      <w:instrText>PAGE</w:instrText>
    </w:r>
    <w:r>
      <w:rPr>
        <w:sz w:val="18"/>
        <w:szCs w:val="18"/>
      </w:rPr>
      <w:fldChar w:fldCharType="separate"/>
    </w:r>
    <w:r w:rsidR="00C811C4">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7CA0B" w14:textId="77777777" w:rsidR="00C104A6" w:rsidRDefault="00C104A6">
      <w:r>
        <w:separator/>
      </w:r>
    </w:p>
  </w:footnote>
  <w:footnote w:type="continuationSeparator" w:id="0">
    <w:p w14:paraId="28CC114D" w14:textId="77777777" w:rsidR="00C104A6" w:rsidRDefault="00C10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04BDB"/>
    <w:multiLevelType w:val="hybridMultilevel"/>
    <w:tmpl w:val="AA7CC2EE"/>
    <w:lvl w:ilvl="0" w:tplc="9D4AD17E">
      <w:start w:val="1"/>
      <w:numFmt w:val="decimal"/>
      <w:lvlText w:val="%1."/>
      <w:lvlJc w:val="left"/>
      <w:pPr>
        <w:ind w:left="720" w:hanging="360"/>
      </w:pPr>
    </w:lvl>
    <w:lvl w:ilvl="1" w:tplc="5052C230">
      <w:numFmt w:val="decimal"/>
      <w:lvlText w:val=""/>
      <w:lvlJc w:val="left"/>
    </w:lvl>
    <w:lvl w:ilvl="2" w:tplc="3B44F374">
      <w:numFmt w:val="decimal"/>
      <w:lvlText w:val=""/>
      <w:lvlJc w:val="left"/>
    </w:lvl>
    <w:lvl w:ilvl="3" w:tplc="404295C6">
      <w:numFmt w:val="decimal"/>
      <w:lvlText w:val=""/>
      <w:lvlJc w:val="left"/>
    </w:lvl>
    <w:lvl w:ilvl="4" w:tplc="4EA69904">
      <w:numFmt w:val="decimal"/>
      <w:lvlText w:val=""/>
      <w:lvlJc w:val="left"/>
    </w:lvl>
    <w:lvl w:ilvl="5" w:tplc="CA3E6098">
      <w:numFmt w:val="decimal"/>
      <w:lvlText w:val=""/>
      <w:lvlJc w:val="left"/>
    </w:lvl>
    <w:lvl w:ilvl="6" w:tplc="0B480944">
      <w:numFmt w:val="decimal"/>
      <w:lvlText w:val=""/>
      <w:lvlJc w:val="left"/>
    </w:lvl>
    <w:lvl w:ilvl="7" w:tplc="D0CCA746">
      <w:numFmt w:val="decimal"/>
      <w:lvlText w:val=""/>
      <w:lvlJc w:val="left"/>
    </w:lvl>
    <w:lvl w:ilvl="8" w:tplc="B48E5CD2">
      <w:numFmt w:val="decimal"/>
      <w:lvlText w:val=""/>
      <w:lvlJc w:val="left"/>
    </w:lvl>
  </w:abstractNum>
  <w:abstractNum w:abstractNumId="1" w15:restartNumberingAfterBreak="0">
    <w:nsid w:val="4A3C274F"/>
    <w:multiLevelType w:val="hybridMultilevel"/>
    <w:tmpl w:val="08C616BA"/>
    <w:lvl w:ilvl="0" w:tplc="1AA8DD8A">
      <w:start w:val="1"/>
      <w:numFmt w:val="bullet"/>
      <w:lvlText w:val="●"/>
      <w:lvlJc w:val="left"/>
      <w:pPr>
        <w:ind w:left="720" w:hanging="360"/>
      </w:pPr>
    </w:lvl>
    <w:lvl w:ilvl="1" w:tplc="B42A2AE8">
      <w:start w:val="1"/>
      <w:numFmt w:val="bullet"/>
      <w:lvlText w:val="○"/>
      <w:lvlJc w:val="left"/>
      <w:pPr>
        <w:ind w:left="1440" w:hanging="360"/>
      </w:pPr>
    </w:lvl>
    <w:lvl w:ilvl="2" w:tplc="636A5688">
      <w:start w:val="1"/>
      <w:numFmt w:val="bullet"/>
      <w:lvlText w:val="■"/>
      <w:lvlJc w:val="left"/>
      <w:pPr>
        <w:ind w:left="2160" w:hanging="360"/>
      </w:pPr>
    </w:lvl>
    <w:lvl w:ilvl="3" w:tplc="0138345C">
      <w:start w:val="1"/>
      <w:numFmt w:val="bullet"/>
      <w:lvlText w:val="●"/>
      <w:lvlJc w:val="left"/>
      <w:pPr>
        <w:ind w:left="2880" w:hanging="360"/>
      </w:pPr>
    </w:lvl>
    <w:lvl w:ilvl="4" w:tplc="1736C4B0">
      <w:start w:val="1"/>
      <w:numFmt w:val="bullet"/>
      <w:lvlText w:val="○"/>
      <w:lvlJc w:val="left"/>
      <w:pPr>
        <w:ind w:left="3600" w:hanging="360"/>
      </w:pPr>
    </w:lvl>
    <w:lvl w:ilvl="5" w:tplc="1458CBDE">
      <w:start w:val="1"/>
      <w:numFmt w:val="bullet"/>
      <w:lvlText w:val="■"/>
      <w:lvlJc w:val="left"/>
      <w:pPr>
        <w:ind w:left="4320" w:hanging="360"/>
      </w:pPr>
    </w:lvl>
    <w:lvl w:ilvl="6" w:tplc="7AD6DC6C">
      <w:start w:val="1"/>
      <w:numFmt w:val="bullet"/>
      <w:lvlText w:val="●"/>
      <w:lvlJc w:val="left"/>
      <w:pPr>
        <w:ind w:left="5040" w:hanging="360"/>
      </w:pPr>
    </w:lvl>
    <w:lvl w:ilvl="7" w:tplc="B8C04558">
      <w:start w:val="1"/>
      <w:numFmt w:val="bullet"/>
      <w:lvlText w:val="●"/>
      <w:lvlJc w:val="left"/>
      <w:pPr>
        <w:ind w:left="5760" w:hanging="360"/>
      </w:pPr>
    </w:lvl>
    <w:lvl w:ilvl="8" w:tplc="8EDADA8C">
      <w:start w:val="1"/>
      <w:numFmt w:val="bullet"/>
      <w:lvlText w:val="●"/>
      <w:lvlJc w:val="left"/>
      <w:pPr>
        <w:ind w:left="6480" w:hanging="360"/>
      </w:pPr>
    </w:lvl>
  </w:abstractNum>
  <w:num w:numId="1" w16cid:durableId="795295735">
    <w:abstractNumId w:val="1"/>
    <w:lvlOverride w:ilvl="0">
      <w:startOverride w:val="1"/>
    </w:lvlOverride>
  </w:num>
  <w:num w:numId="2" w16cid:durableId="12875463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D77"/>
    <w:rsid w:val="00316D77"/>
    <w:rsid w:val="00C104A6"/>
    <w:rsid w:val="00C811C4"/>
    <w:rsid w:val="00FA24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1C93"/>
  <w15:docId w15:val="{8FA4DA07-6DED-4529-84F8-04A727A4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sz w:val="32"/>
      <w:szCs w:val="32"/>
    </w:rPr>
  </w:style>
  <w:style w:type="paragraph" w:styleId="Heading2">
    <w:name w:val="heading 2"/>
    <w:uiPriority w:val="9"/>
    <w:unhideWhenUsed/>
    <w:qFormat/>
    <w:pPr>
      <w:spacing w:before="220" w:after="160"/>
      <w:outlineLvl w:val="1"/>
    </w:pPr>
    <w:rPr>
      <w:b/>
      <w:bCs/>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4877</Characters>
  <Application>Microsoft Office Word</Application>
  <DocSecurity>0</DocSecurity>
  <Lines>40</Lines>
  <Paragraphs>11</Paragraphs>
  <ScaleCrop>false</ScaleCrop>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Matt Croger</cp:lastModifiedBy>
  <cp:revision>2</cp:revision>
  <dcterms:created xsi:type="dcterms:W3CDTF">2026-06-11T21:33:00Z</dcterms:created>
  <dcterms:modified xsi:type="dcterms:W3CDTF">2026-06-11T21:33:00Z</dcterms:modified>
</cp:coreProperties>
</file>